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205"/>
        <w:gridCol w:w="1182"/>
        <w:gridCol w:w="446"/>
        <w:gridCol w:w="808"/>
        <w:gridCol w:w="1449"/>
        <w:gridCol w:w="1085"/>
        <w:gridCol w:w="1304"/>
        <w:gridCol w:w="2683"/>
      </w:tblGrid>
      <w:tr w:rsidR="004F45B7" w:rsidRPr="00D1442A" w14:paraId="3BB1C178" w14:textId="77777777" w:rsidTr="00F717AE">
        <w:trPr>
          <w:cantSplit/>
        </w:trPr>
        <w:tc>
          <w:tcPr>
            <w:tcW w:w="4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14:paraId="7D6F49B2" w14:textId="77777777" w:rsidR="004F45B7" w:rsidRPr="00D1442A" w:rsidRDefault="00976676" w:rsidP="00D1442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16B364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PRZEDMIOTY PODSTAWOWE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790E7BD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Kod modułu: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  <w:tr w:rsidR="004F45B7" w:rsidRPr="00D1442A" w14:paraId="5D52B641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2D57F4D5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5859D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przedmiotu: </w:t>
            </w:r>
            <w:r w:rsid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</w:t>
            </w:r>
            <w:r w:rsidR="00F717AE"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odstawy prawa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327C1587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przedmiotu: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16</w:t>
            </w:r>
          </w:p>
        </w:tc>
      </w:tr>
      <w:tr w:rsidR="004F45B7" w:rsidRPr="00D1442A" w14:paraId="58A6EA07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926D020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0B46C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jednostki organizacyjnej prowadzącej przedmiot / moduł: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INSTYTUT EKONOMICZNY</w:t>
            </w:r>
          </w:p>
        </w:tc>
      </w:tr>
      <w:tr w:rsidR="004F45B7" w:rsidRPr="00D1442A" w14:paraId="68C695FA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66CEF21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C1E7DA2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kierunku: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EKONOMIA</w:t>
            </w:r>
          </w:p>
        </w:tc>
      </w:tr>
      <w:tr w:rsidR="004F45B7" w:rsidRPr="00D1442A" w14:paraId="19B934E6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57487D7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8C0BC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Forma studiów: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SS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ACFF33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praktyczny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4C737EB" w14:textId="77777777" w:rsidR="004F45B7" w:rsidRPr="00D1442A" w:rsidRDefault="00D91235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Specjalność: </w:t>
            </w:r>
            <w:r w:rsidRP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wszystkie</w:t>
            </w:r>
          </w:p>
        </w:tc>
      </w:tr>
      <w:tr w:rsidR="004F45B7" w:rsidRPr="00D1442A" w14:paraId="5A764E44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2F1F36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CD5BA5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Rok / semestr:  </w:t>
            </w:r>
          </w:p>
          <w:p w14:paraId="5C419AB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I/II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BD8324B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Status przedmiotu /modułu:</w:t>
            </w:r>
          </w:p>
          <w:p w14:paraId="100E57B7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obowiązkowy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147D39C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Język przedmiotu / modułu:</w:t>
            </w:r>
          </w:p>
          <w:p w14:paraId="0B8DD022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polski</w:t>
            </w:r>
          </w:p>
        </w:tc>
      </w:tr>
      <w:tr w:rsidR="004F45B7" w:rsidRPr="00D1442A" w14:paraId="1389BC0D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7A55D19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DF14C1D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01F20A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EAF4D10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62C3A14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BCCDE2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332EE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9BC2B8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4F45B7" w:rsidRPr="00D1442A" w14:paraId="56E9145A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60002D6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979837D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Wymiar zajęć (godz.)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5B631A4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99B5B9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8165368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8A6730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7A5954B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5D5DEC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6BEB6EF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0"/>
        <w:gridCol w:w="7142"/>
      </w:tblGrid>
      <w:tr w:rsidR="004F45B7" w:rsidRPr="00D1442A" w14:paraId="4D870520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7CBA6E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08CC00" w14:textId="1114153B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</w:t>
            </w:r>
            <w:r w:rsidR="004A13B3">
              <w:rPr>
                <w:rFonts w:ascii="Times New Roman" w:eastAsia="Calibri" w:hAnsi="Times New Roman" w:cs="Times New Roman"/>
                <w:sz w:val="20"/>
                <w:szCs w:val="20"/>
              </w:rPr>
              <w:t>hab. Piotr Uziębło, prof. uczelni</w:t>
            </w:r>
          </w:p>
        </w:tc>
      </w:tr>
      <w:tr w:rsidR="004F45B7" w:rsidRPr="00D1442A" w14:paraId="1EE4EA2B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DC706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D0AF60" w14:textId="046D6274" w:rsidR="004F45B7" w:rsidRPr="00D1442A" w:rsidRDefault="004A13B3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hab. Piotr Uziębło, prof. uczelni;</w:t>
            </w: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6676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dr Andrzej Majewski</w:t>
            </w:r>
            <w:r w:rsidR="00F87E37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; dr Olga Filaszkiewicz; dr Szymon Kisiel</w:t>
            </w:r>
          </w:p>
        </w:tc>
      </w:tr>
      <w:tr w:rsidR="004F45B7" w:rsidRPr="00D1442A" w14:paraId="06FBD9C1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EF8238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Cel  kształcenia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76C1F7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 w:rsidRPr="00D1442A" w14:paraId="0E9FF7A5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DD7D5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A1EE765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Brak wymagań</w:t>
            </w:r>
          </w:p>
        </w:tc>
      </w:tr>
    </w:tbl>
    <w:p w14:paraId="29EC226D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8080"/>
        <w:gridCol w:w="1559"/>
      </w:tblGrid>
      <w:tr w:rsidR="004F45B7" w:rsidRPr="00D1442A" w14:paraId="62EB30A1" w14:textId="77777777" w:rsidTr="00D91235">
        <w:trPr>
          <w:cantSplit/>
        </w:trPr>
        <w:tc>
          <w:tcPr>
            <w:tcW w:w="10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2F16CE3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4F45B7" w:rsidRPr="00D1442A" w14:paraId="7CA8E339" w14:textId="77777777" w:rsidTr="00D91235">
        <w:trPr>
          <w:trHeight w:val="1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B58D77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010D89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E710BA0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kierunkowego efektu</w:t>
            </w:r>
          </w:p>
          <w:p w14:paraId="71D7BE35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F45B7" w:rsidRPr="00D1442A" w14:paraId="76E8DC8D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621F82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3A6A3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Rozróżnia i charakteryzuje podstawowe pojęcia prawne i prawnicze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092BFA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K1P_W14</w:t>
            </w:r>
          </w:p>
        </w:tc>
      </w:tr>
      <w:tr w:rsidR="004F45B7" w:rsidRPr="00D1442A" w14:paraId="629CD99E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E61F90B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F9C038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Wyjaśnia metody analizy tekstów prawnych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3FEE11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K1P_W14</w:t>
            </w:r>
          </w:p>
        </w:tc>
      </w:tr>
      <w:tr w:rsidR="004F45B7" w:rsidRPr="00D1442A" w14:paraId="4D4E9E28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6555B44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39B0384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Interpretuje przepisy prawa i odtwarza z nich normy prawne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E2A130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K1P_U05</w:t>
            </w:r>
          </w:p>
        </w:tc>
      </w:tr>
      <w:tr w:rsidR="004F45B7" w:rsidRPr="00D1442A" w14:paraId="3D68199D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1637C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B669F9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Ustala kryteria rozróżniania rodzajów praw podmiotowych oraz uprawnień osobistych i majątkowych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044217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K1P_U12</w:t>
            </w:r>
          </w:p>
        </w:tc>
      </w:tr>
      <w:tr w:rsidR="004F45B7" w:rsidRPr="00D1442A" w14:paraId="5E1F2AF7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AB6AC9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42C7731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Akceptuje konieczność przestrzegania prawa w swojej działalności zawodowej, dbając o wizerunek firmy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8E541EF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K1P_K09</w:t>
            </w:r>
          </w:p>
        </w:tc>
      </w:tr>
      <w:tr w:rsidR="004F45B7" w:rsidRPr="00D1442A" w14:paraId="5D56BFE7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C027F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C9E73B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Dostosowuje się w pracy zawodowej do zmian stanu prawnego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6B87469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K1P_K07</w:t>
            </w:r>
          </w:p>
        </w:tc>
      </w:tr>
    </w:tbl>
    <w:p w14:paraId="640CE000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4F45B7" w:rsidRPr="00D1442A" w14:paraId="096C7D8B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FA4D18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4F45B7" w:rsidRPr="00D1442A" w14:paraId="3411D8E9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2218FF9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</w:tr>
      <w:tr w:rsidR="004F45B7" w:rsidRPr="00D1442A" w14:paraId="49489001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BBB3E0F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Pojęcie prawa; Tworzenie prawa; Przepisy prawne, normy i ich klasyfikacja; Akty normatywne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RPr="00D1442A" w14:paraId="678CDE47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7FC945E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</w:tr>
      <w:tr w:rsidR="004F45B7" w:rsidRPr="00D1442A" w14:paraId="62CC60B5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383EC2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Analiza budowy aktów prawa wewnętrznego i Unii Europejskiej; Budowa norm prawnych; Analiza zasad podstawowych gałęzi prawa; Dokonywanie wykładni prawa w oparciu o teksty prawne; Symulacja stosowania prawa na przykładach;</w:t>
            </w:r>
          </w:p>
        </w:tc>
      </w:tr>
    </w:tbl>
    <w:p w14:paraId="55A6DD7D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363"/>
      </w:tblGrid>
      <w:tr w:rsidR="004F45B7" w:rsidRPr="00D1442A" w14:paraId="46C6BAED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D8BE72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301F87" w14:textId="77777777" w:rsidR="004F45B7" w:rsidRPr="00D1442A" w:rsidRDefault="00976676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Jabłońska-Bonca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Podstawy prawa dla ekonomistów i nie tylko, Warszawa 2007</w:t>
            </w:r>
          </w:p>
          <w:p w14:paraId="00368631" w14:textId="77777777" w:rsidR="004F45B7" w:rsidRPr="00D1442A" w:rsidRDefault="00976676" w:rsidP="00D144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Morawski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stęp do prawoznawstwa, Toruń 2012</w:t>
            </w:r>
          </w:p>
        </w:tc>
      </w:tr>
      <w:tr w:rsidR="004F45B7" w:rsidRPr="00D1442A" w14:paraId="7AAD869B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0FDE79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Literatura uzupełniająca 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7AB989A" w14:textId="77777777" w:rsidR="0071174B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Dobrzeniecki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Korycka-Zirk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Wstęp d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prawoznawstwa: ćwiczenia i materiały, Toruń 2012</w:t>
            </w:r>
          </w:p>
          <w:p w14:paraId="4D0A1D9E" w14:textId="77777777" w:rsidR="0071174B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Gnela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(red.), Podstawy prawa dla ekonomistów, Warszawa 2011</w:t>
            </w:r>
          </w:p>
          <w:p w14:paraId="181F0FCA" w14:textId="77777777" w:rsidR="004F45B7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Siuda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Elementy prawa dla ekonomistów, Poznań 2006</w:t>
            </w:r>
          </w:p>
        </w:tc>
      </w:tr>
      <w:tr w:rsidR="004F45B7" w:rsidRPr="00D1442A" w14:paraId="0796EF3C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E11DA6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kształcenia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stacjonarnego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DF553A6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 informacyjny, wykład problemowy – połączone z prezentacją multimedialną. Analiza tekstów z dyskusją. Metoda ćwiczeniowa.</w:t>
            </w:r>
          </w:p>
        </w:tc>
      </w:tr>
      <w:tr w:rsidR="00D1442A" w:rsidRPr="00D1442A" w14:paraId="14562A47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46481CD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5ED4675E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8E6F72" w14:textId="77777777" w:rsidR="00D1442A" w:rsidRPr="00D1442A" w:rsidRDefault="00D1442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48A0B2AB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4"/>
        <w:gridCol w:w="4963"/>
        <w:gridCol w:w="2465"/>
      </w:tblGrid>
      <w:tr w:rsidR="004F45B7" w:rsidRPr="00D1442A" w14:paraId="26FB56B0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331E5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CE0DF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4F45B7" w:rsidRPr="00D1442A" w14:paraId="595D8458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39651F" w14:textId="77777777" w:rsidR="004F45B7" w:rsidRPr="00D1442A" w:rsidRDefault="005A6918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91F2B" w14:textId="77777777" w:rsidR="004F45B7" w:rsidRPr="00D1442A" w:rsidRDefault="00F87E3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01-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F45B7" w:rsidRPr="00D1442A" w14:paraId="6250E8AE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B07F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</w:t>
            </w:r>
          </w:p>
        </w:tc>
        <w:tc>
          <w:tcPr>
            <w:tcW w:w="24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5EAE49" w14:textId="77777777" w:rsidR="004F45B7" w:rsidRPr="00D1442A" w:rsidRDefault="00F87E3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01-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F45B7" w:rsidRPr="00D1442A" w14:paraId="13AB1D53" w14:textId="77777777" w:rsidTr="00D1442A">
        <w:trPr>
          <w:trHeight w:val="1"/>
        </w:trPr>
        <w:tc>
          <w:tcPr>
            <w:tcW w:w="32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FB43F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Formy i warunki zaliczenia</w:t>
            </w:r>
          </w:p>
        </w:tc>
        <w:tc>
          <w:tcPr>
            <w:tcW w:w="74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6B0BA9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Wykład: </w:t>
            </w:r>
            <w:r w:rsidR="005A6918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 obejmujące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 najm</w:t>
            </w:r>
            <w:r w:rsidR="00F87E37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14:paraId="2690C535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7"/>
        <w:gridCol w:w="1933"/>
        <w:gridCol w:w="1762"/>
        <w:gridCol w:w="1640"/>
      </w:tblGrid>
      <w:tr w:rsidR="004F45B7" w:rsidRPr="00D1442A" w14:paraId="4C99F62B" w14:textId="77777777" w:rsidTr="00D1442A">
        <w:trPr>
          <w:trHeight w:val="1"/>
        </w:trPr>
        <w:tc>
          <w:tcPr>
            <w:tcW w:w="106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EA43BE" w14:textId="77777777" w:rsidR="004F45B7" w:rsidRPr="00D1442A" w:rsidRDefault="004F45B7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35A06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NAKŁAD PRACY STUDENTA</w:t>
            </w:r>
          </w:p>
          <w:p w14:paraId="2C582541" w14:textId="77777777" w:rsidR="004F45B7" w:rsidRPr="00D1442A" w:rsidRDefault="004F45B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B7" w:rsidRPr="00D1442A" w14:paraId="7AAE9B5D" w14:textId="77777777" w:rsidTr="00D1442A">
        <w:tc>
          <w:tcPr>
            <w:tcW w:w="52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85BB5E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71E6A2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3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A99463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1442A" w:rsidRPr="00D1442A" w14:paraId="6EC398E3" w14:textId="77777777" w:rsidTr="00D1442A">
        <w:tc>
          <w:tcPr>
            <w:tcW w:w="52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8B334D" w14:textId="77777777" w:rsidR="00D1442A" w:rsidRPr="00D1442A" w:rsidRDefault="00D1442A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23BD5D5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87237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767A8CD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przeprowadzonych z wykorzystaniem metod i technik kształcenia na odległość</w:t>
            </w:r>
          </w:p>
        </w:tc>
      </w:tr>
      <w:tr w:rsidR="00D1442A" w:rsidRPr="00D1442A" w14:paraId="63D9EA0C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0CD2331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CBE9D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D6AB2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371E7E4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6847169C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9F4C57F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Samodzielne studiowanie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E496BA1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1B2FF2A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AF3DBE1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3E990B77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3B50A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ćwiczeniach audytoryjnych                                 i laboratoryjnych, warsztatach, seminariach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91619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5AD38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B718F73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6BEEE5B8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59A229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9AEAEC6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73BE65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7C5BE1B5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315713D2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EFC58B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projektu / eseju / itp.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77A4F84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A497BFB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0261DE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2ACE8E27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4A0296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F60D3D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0AAE7C0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78956AA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7443CD68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303DAB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2BA983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6F7B89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EE2F7A8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349233C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82C05C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E61B1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5AB7C2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EC7DDBB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6DE9878E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7D99297" w14:textId="77777777"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D98C44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E6C546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42AED9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748B6D3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33023A4A" w14:textId="77777777"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7782EB5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D1442A" w:rsidRPr="00D1442A" w14:paraId="0BE5EE8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42A0D5E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F3B2AC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D1442A" w:rsidRPr="00D1442A" w14:paraId="5FCE8821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EFCE57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6FC156C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65B47A1E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1149472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 za zajęciach wymagające bezpośredniego udziału nauczycieli akademickich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433BBC5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57BDB30E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F45B7" w:rsidRPr="00D1442A" w:rsidSect="00F717A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919515">
    <w:abstractNumId w:val="1"/>
  </w:num>
  <w:num w:numId="2" w16cid:durableId="1978954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B7"/>
    <w:rsid w:val="001D383F"/>
    <w:rsid w:val="00251CA2"/>
    <w:rsid w:val="003B492D"/>
    <w:rsid w:val="004A13B3"/>
    <w:rsid w:val="004F45B7"/>
    <w:rsid w:val="005A6918"/>
    <w:rsid w:val="00671913"/>
    <w:rsid w:val="0071174B"/>
    <w:rsid w:val="00864C54"/>
    <w:rsid w:val="00976676"/>
    <w:rsid w:val="00A658E5"/>
    <w:rsid w:val="00AB1BEF"/>
    <w:rsid w:val="00D1442A"/>
    <w:rsid w:val="00D91235"/>
    <w:rsid w:val="00F01B9B"/>
    <w:rsid w:val="00F717AE"/>
    <w:rsid w:val="00F8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FFCD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Marcin Bukowski</cp:lastModifiedBy>
  <cp:revision>3</cp:revision>
  <dcterms:created xsi:type="dcterms:W3CDTF">2024-08-12T13:09:00Z</dcterms:created>
  <dcterms:modified xsi:type="dcterms:W3CDTF">2024-08-18T06:32:00Z</dcterms:modified>
</cp:coreProperties>
</file>